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4E06" w:rsidR="36053F18" w:rsidP="1839B18C" w:rsidRDefault="61AA3510" w14:paraId="5ED85A63" w14:textId="25DE999E">
      <w:pPr>
        <w:pStyle w:val="Heading3"/>
        <w:spacing w:before="281" w:after="281"/>
        <w:jc w:val="center"/>
        <w:rPr>
          <w:rFonts w:ascii="Aptos" w:hAnsi="Aptos" w:eastAsia="Aptos" w:cs="Aptos"/>
          <w:i/>
          <w:iCs/>
          <w:color w:val="auto"/>
          <w:sz w:val="36"/>
          <w:szCs w:val="36"/>
          <w:lang w:val="es-MX"/>
        </w:rPr>
      </w:pPr>
      <w:r w:rsidRPr="1839B18C">
        <w:rPr>
          <w:rFonts w:ascii="Aptos" w:hAnsi="Aptos" w:eastAsia="Aptos" w:cs="Aptos"/>
          <w:color w:val="auto"/>
          <w:sz w:val="36"/>
          <w:szCs w:val="36"/>
          <w:lang w:val="es-MX"/>
        </w:rPr>
        <w:t xml:space="preserve">Adaptarse hoy, liderar mañana: Zurich lleva resiliencia climática al centro del </w:t>
      </w:r>
      <w:r w:rsidRPr="1839B18C">
        <w:rPr>
          <w:rFonts w:ascii="Aptos" w:hAnsi="Aptos" w:eastAsia="Aptos" w:cs="Aptos"/>
          <w:i/>
          <w:iCs/>
          <w:color w:val="auto"/>
          <w:sz w:val="36"/>
          <w:szCs w:val="36"/>
          <w:lang w:val="es-MX"/>
        </w:rPr>
        <w:t>Mexico Carbon Forum 2025</w:t>
      </w:r>
    </w:p>
    <w:p w:rsidRPr="00DE4E06" w:rsidR="36053F18" w:rsidP="1839B18C" w:rsidRDefault="5465B360" w14:paraId="56B6746D" w14:textId="5FE33354">
      <w:pPr>
        <w:spacing w:before="240" w:after="240"/>
        <w:jc w:val="both"/>
        <w:rPr>
          <w:rFonts w:ascii="Aptos" w:hAnsi="Aptos" w:eastAsia="Aptos" w:cs="Aptos"/>
          <w:lang w:val="es-MX"/>
        </w:rPr>
      </w:pPr>
      <w:r w:rsidRPr="04C93FDD" w:rsidR="5465B360">
        <w:rPr>
          <w:rFonts w:ascii="Aptos" w:hAnsi="Aptos" w:eastAsia="Aptos" w:cs="Aptos"/>
          <w:b w:val="1"/>
          <w:bCs w:val="1"/>
          <w:lang w:val="es-MX"/>
        </w:rPr>
        <w:t xml:space="preserve">Ciudad de México, </w:t>
      </w:r>
      <w:r w:rsidRPr="04C93FDD" w:rsidR="793C2056">
        <w:rPr>
          <w:rFonts w:ascii="Aptos" w:hAnsi="Aptos" w:eastAsia="Aptos" w:cs="Aptos"/>
          <w:b w:val="1"/>
          <w:bCs w:val="1"/>
          <w:lang w:val="es-MX"/>
        </w:rPr>
        <w:t>30 de</w:t>
      </w:r>
      <w:r w:rsidRPr="04C93FDD" w:rsidR="43B2A633">
        <w:rPr>
          <w:rFonts w:ascii="Aptos" w:hAnsi="Aptos" w:eastAsia="Aptos" w:cs="Aptos"/>
          <w:b w:val="1"/>
          <w:bCs w:val="1"/>
          <w:lang w:val="es-MX"/>
        </w:rPr>
        <w:t xml:space="preserve"> </w:t>
      </w:r>
      <w:r w:rsidRPr="04C93FDD" w:rsidR="5465B360">
        <w:rPr>
          <w:rFonts w:ascii="Aptos" w:hAnsi="Aptos" w:eastAsia="Aptos" w:cs="Aptos"/>
          <w:b w:val="1"/>
          <w:bCs w:val="1"/>
          <w:lang w:val="es-MX"/>
        </w:rPr>
        <w:t>septiembre de 2025</w:t>
      </w:r>
      <w:r w:rsidRPr="04C93FDD" w:rsidR="5465B360">
        <w:rPr>
          <w:rFonts w:ascii="Aptos" w:hAnsi="Aptos" w:eastAsia="Aptos" w:cs="Aptos"/>
          <w:lang w:val="es-MX"/>
        </w:rPr>
        <w:t xml:space="preserve"> — Con una participación destacada como patrocinador y aliado técnico, </w:t>
      </w:r>
      <w:r w:rsidRPr="04C93FDD" w:rsidR="5465B360">
        <w:rPr>
          <w:rFonts w:ascii="Aptos" w:hAnsi="Aptos" w:eastAsia="Aptos" w:cs="Aptos"/>
          <w:lang w:val="es-MX"/>
        </w:rPr>
        <w:t>Zurich</w:t>
      </w:r>
      <w:r w:rsidRPr="04C93FDD" w:rsidR="5465B360">
        <w:rPr>
          <w:rFonts w:ascii="Aptos" w:hAnsi="Aptos" w:eastAsia="Aptos" w:cs="Aptos"/>
          <w:lang w:val="es-MX"/>
        </w:rPr>
        <w:t xml:space="preserve"> </w:t>
      </w:r>
      <w:r w:rsidRPr="04C93FDD" w:rsidR="5465B360">
        <w:rPr>
          <w:rFonts w:ascii="Aptos" w:hAnsi="Aptos" w:eastAsia="Aptos" w:cs="Aptos"/>
          <w:lang w:val="es-MX"/>
        </w:rPr>
        <w:t>Resilience</w:t>
      </w:r>
      <w:r w:rsidRPr="04C93FDD" w:rsidR="5465B360">
        <w:rPr>
          <w:rFonts w:ascii="Aptos" w:hAnsi="Aptos" w:eastAsia="Aptos" w:cs="Aptos"/>
          <w:lang w:val="es-MX"/>
        </w:rPr>
        <w:t xml:space="preserve"> </w:t>
      </w:r>
      <w:r w:rsidRPr="04C93FDD" w:rsidR="5465B360">
        <w:rPr>
          <w:rFonts w:ascii="Aptos" w:hAnsi="Aptos" w:eastAsia="Aptos" w:cs="Aptos"/>
          <w:lang w:val="es-MX"/>
        </w:rPr>
        <w:t>Solutions</w:t>
      </w:r>
      <w:r w:rsidRPr="04C93FDD" w:rsidR="5465B360">
        <w:rPr>
          <w:rFonts w:ascii="Aptos" w:hAnsi="Aptos" w:eastAsia="Aptos" w:cs="Aptos"/>
          <w:lang w:val="es-MX"/>
        </w:rPr>
        <w:t xml:space="preserve"> (ZRS) se sumó a la quinta edición del </w:t>
      </w:r>
      <w:r w:rsidRPr="04C93FDD" w:rsidR="5465B360">
        <w:rPr>
          <w:rFonts w:ascii="Aptos" w:hAnsi="Aptos" w:eastAsia="Aptos" w:cs="Aptos"/>
          <w:i w:val="1"/>
          <w:iCs w:val="1"/>
          <w:lang w:val="es-MX"/>
        </w:rPr>
        <w:t>Mexico</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Carbon</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Forum</w:t>
      </w:r>
      <w:r w:rsidRPr="04C93FDD" w:rsidR="5465B360">
        <w:rPr>
          <w:rFonts w:ascii="Aptos" w:hAnsi="Aptos" w:eastAsia="Aptos" w:cs="Aptos"/>
          <w:i w:val="1"/>
          <w:iCs w:val="1"/>
          <w:lang w:val="es-MX"/>
        </w:rPr>
        <w:t xml:space="preserve"> 2025</w:t>
      </w:r>
      <w:r w:rsidRPr="04C93FDD" w:rsidR="5465B360">
        <w:rPr>
          <w:rFonts w:ascii="Aptos" w:hAnsi="Aptos" w:eastAsia="Aptos" w:cs="Aptos"/>
          <w:lang w:val="es-MX"/>
        </w:rPr>
        <w:t>, uno de los encuentros más relevantes en América Latina sobre cambio climático, sostenibilidad corporativa y transición energética.</w:t>
      </w:r>
    </w:p>
    <w:p w:rsidRPr="00DE4E06" w:rsidR="36053F18" w:rsidP="1839B18C" w:rsidRDefault="5465B360" w14:paraId="7C2CC51C" w14:textId="1172B6D5">
      <w:pPr>
        <w:spacing w:before="240" w:after="240"/>
        <w:jc w:val="both"/>
        <w:rPr>
          <w:rFonts w:ascii="Aptos" w:hAnsi="Aptos" w:eastAsia="Aptos" w:cs="Aptos"/>
          <w:lang w:val="es-MX"/>
        </w:rPr>
      </w:pPr>
      <w:r w:rsidRPr="1839B18C">
        <w:rPr>
          <w:rFonts w:ascii="Aptos" w:hAnsi="Aptos" w:eastAsia="Aptos" w:cs="Aptos"/>
          <w:lang w:val="es-MX"/>
        </w:rPr>
        <w:t>El foro reunió a más de 2,200 participantes, 180 panelistas, 60 stands y representantes de 11 estados de la República Mexicana. Además, convocó a líderes y organizaciones de países como Argentina, Brasil, Canadá, Colombia, España, Estados Unidos, Paraguay y Reino Unido, consolidándose como un espacio de diálogo multilateral frente a los desafíos climáticos globales.</w:t>
      </w:r>
    </w:p>
    <w:p w:rsidRPr="00DE4E06" w:rsidR="36053F18" w:rsidP="1839B18C" w:rsidRDefault="5465B360" w14:paraId="43E83015" w14:textId="7814E64B" w14:noSpellErr="1">
      <w:pPr>
        <w:spacing w:before="240" w:after="240"/>
        <w:jc w:val="both"/>
        <w:rPr>
          <w:rFonts w:ascii="Aptos" w:hAnsi="Aptos" w:eastAsia="Aptos" w:cs="Aptos"/>
          <w:lang w:val="es-MX"/>
        </w:rPr>
      </w:pPr>
      <w:r w:rsidRPr="04C93FDD" w:rsidR="5465B360">
        <w:rPr>
          <w:rFonts w:ascii="Aptos" w:hAnsi="Aptos" w:eastAsia="Aptos" w:cs="Aptos"/>
          <w:lang w:val="es-MX"/>
        </w:rPr>
        <w:t xml:space="preserve">Ante esta necesidad global, </w:t>
      </w:r>
      <w:r w:rsidRPr="04C93FDD" w:rsidR="5465B360">
        <w:rPr>
          <w:rFonts w:ascii="Aptos" w:hAnsi="Aptos" w:eastAsia="Aptos" w:cs="Aptos"/>
          <w:lang w:val="es-MX"/>
        </w:rPr>
        <w:t>Z</w:t>
      </w:r>
      <w:r w:rsidRPr="04C93FDD" w:rsidR="005C3FD7">
        <w:rPr>
          <w:rFonts w:ascii="Aptos" w:hAnsi="Aptos" w:eastAsia="Aptos" w:cs="Aptos"/>
          <w:lang w:val="es-MX"/>
        </w:rPr>
        <w:t>urich</w:t>
      </w:r>
      <w:r w:rsidRPr="04C93FDD" w:rsidR="005C3FD7">
        <w:rPr>
          <w:rFonts w:ascii="Aptos" w:hAnsi="Aptos" w:eastAsia="Aptos" w:cs="Aptos"/>
          <w:lang w:val="es-MX"/>
        </w:rPr>
        <w:t xml:space="preserve"> </w:t>
      </w:r>
      <w:r w:rsidRPr="04C93FDD" w:rsidR="005C3FD7">
        <w:rPr>
          <w:rFonts w:ascii="Aptos" w:hAnsi="Aptos" w:eastAsia="Aptos" w:cs="Aptos"/>
          <w:lang w:val="es-MX"/>
        </w:rPr>
        <w:t>Resilience</w:t>
      </w:r>
      <w:r w:rsidRPr="04C93FDD" w:rsidR="005C3FD7">
        <w:rPr>
          <w:rFonts w:ascii="Aptos" w:hAnsi="Aptos" w:eastAsia="Aptos" w:cs="Aptos"/>
          <w:lang w:val="es-MX"/>
        </w:rPr>
        <w:t xml:space="preserve"> </w:t>
      </w:r>
      <w:r w:rsidRPr="04C93FDD" w:rsidR="005C3FD7">
        <w:rPr>
          <w:rFonts w:ascii="Aptos" w:hAnsi="Aptos" w:eastAsia="Aptos" w:cs="Aptos"/>
          <w:lang w:val="es-MX"/>
        </w:rPr>
        <w:t>Solutions</w:t>
      </w:r>
      <w:r w:rsidRPr="04C93FDD" w:rsidR="005C3FD7">
        <w:rPr>
          <w:rFonts w:ascii="Aptos" w:hAnsi="Aptos" w:eastAsia="Aptos" w:cs="Aptos"/>
          <w:lang w:val="es-MX"/>
        </w:rPr>
        <w:t>(</w:t>
      </w:r>
      <w:r w:rsidRPr="04C93FDD" w:rsidR="005C3FD7">
        <w:rPr>
          <w:rFonts w:ascii="Aptos" w:hAnsi="Aptos" w:eastAsia="Aptos" w:cs="Aptos"/>
          <w:lang w:val="es-MX"/>
        </w:rPr>
        <w:t>ZRS)</w:t>
      </w:r>
      <w:r w:rsidRPr="04C93FDD" w:rsidR="5465B360">
        <w:rPr>
          <w:rFonts w:ascii="Aptos" w:hAnsi="Aptos" w:eastAsia="Aptos" w:cs="Aptos"/>
          <w:lang w:val="es-MX"/>
        </w:rPr>
        <w:t xml:space="preserve"> </w:t>
      </w:r>
      <w:r w:rsidRPr="04C93FDD" w:rsidR="5465B360">
        <w:rPr>
          <w:rFonts w:ascii="Aptos" w:hAnsi="Aptos" w:eastAsia="Aptos" w:cs="Aptos"/>
          <w:lang w:val="es-MX"/>
        </w:rPr>
        <w:t xml:space="preserve">desarrolló </w:t>
      </w:r>
      <w:r w:rsidRPr="04C93FDD" w:rsidR="5465B360">
        <w:rPr>
          <w:rFonts w:ascii="Aptos" w:hAnsi="Aptos" w:eastAsia="Aptos" w:cs="Aptos"/>
          <w:i w:val="1"/>
          <w:iCs w:val="1"/>
          <w:lang w:val="es-MX"/>
        </w:rPr>
        <w:t>Climate</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Spotlight</w:t>
      </w:r>
      <w:r w:rsidRPr="04C93FDD" w:rsidR="5465B360">
        <w:rPr>
          <w:rFonts w:ascii="Aptos" w:hAnsi="Aptos" w:eastAsia="Aptos" w:cs="Aptos"/>
          <w:lang w:val="es-MX"/>
        </w:rPr>
        <w:t>, una solución digital de autoservicio diseñada para ayudar a las empresas y entidades públicas a comprender y gestionar su exposición a riesgos climáticos físicos. La herramienta evalúa múltiples ubicaciones bajo distintos escenarios de cambio climático, con una proyección de su evolución hasta el año 2100, proporcionando datos accionables para decisiones estratégicas.</w:t>
      </w:r>
    </w:p>
    <w:p w:rsidRPr="00DE4E06" w:rsidR="36053F18" w:rsidP="1839B18C" w:rsidRDefault="5465B360" w14:paraId="48C79732" w14:textId="0A801B46" w14:noSpellErr="1">
      <w:pPr>
        <w:spacing w:before="240" w:after="240"/>
        <w:jc w:val="both"/>
        <w:rPr>
          <w:rFonts w:ascii="Aptos" w:hAnsi="Aptos" w:eastAsia="Aptos" w:cs="Aptos"/>
          <w:lang w:val="es-MX"/>
        </w:rPr>
      </w:pPr>
      <w:r w:rsidRPr="04C93FDD" w:rsidR="5465B360">
        <w:rPr>
          <w:rFonts w:ascii="Aptos" w:hAnsi="Aptos" w:eastAsia="Aptos" w:cs="Aptos"/>
          <w:lang w:val="es-MX"/>
        </w:rPr>
        <w:t xml:space="preserve">Esta herramienta, creada por el equipo experto de </w:t>
      </w:r>
      <w:r w:rsidRPr="04C93FDD" w:rsidR="006F28B3">
        <w:rPr>
          <w:rFonts w:ascii="Aptos" w:hAnsi="Aptos" w:eastAsia="Aptos" w:cs="Aptos"/>
          <w:lang w:val="es-MX"/>
        </w:rPr>
        <w:t>Zurich</w:t>
      </w:r>
      <w:r w:rsidRPr="04C93FDD" w:rsidR="006F28B3">
        <w:rPr>
          <w:rFonts w:ascii="Aptos" w:hAnsi="Aptos" w:eastAsia="Aptos" w:cs="Aptos"/>
          <w:lang w:val="es-MX"/>
        </w:rPr>
        <w:t xml:space="preserve"> </w:t>
      </w:r>
      <w:r w:rsidRPr="04C93FDD" w:rsidR="006F28B3">
        <w:rPr>
          <w:rFonts w:ascii="Aptos" w:hAnsi="Aptos" w:eastAsia="Aptos" w:cs="Aptos"/>
          <w:lang w:val="es-MX"/>
        </w:rPr>
        <w:t>Resilience</w:t>
      </w:r>
      <w:r w:rsidRPr="04C93FDD" w:rsidR="006F28B3">
        <w:rPr>
          <w:rFonts w:ascii="Aptos" w:hAnsi="Aptos" w:eastAsia="Aptos" w:cs="Aptos"/>
          <w:lang w:val="es-MX"/>
        </w:rPr>
        <w:t xml:space="preserve"> </w:t>
      </w:r>
      <w:r w:rsidRPr="04C93FDD" w:rsidR="006F28B3">
        <w:rPr>
          <w:rFonts w:ascii="Aptos" w:hAnsi="Aptos" w:eastAsia="Aptos" w:cs="Aptos"/>
          <w:lang w:val="es-MX"/>
        </w:rPr>
        <w:t>Solutions</w:t>
      </w:r>
      <w:r w:rsidRPr="04C93FDD" w:rsidR="006F28B3">
        <w:rPr>
          <w:rFonts w:ascii="Aptos" w:hAnsi="Aptos" w:eastAsia="Aptos" w:cs="Aptos"/>
          <w:lang w:val="es-MX"/>
        </w:rPr>
        <w:t>(</w:t>
      </w:r>
      <w:r w:rsidRPr="04C93FDD" w:rsidR="006F28B3">
        <w:rPr>
          <w:rFonts w:ascii="Aptos" w:hAnsi="Aptos" w:eastAsia="Aptos" w:cs="Aptos"/>
          <w:lang w:val="es-MX"/>
        </w:rPr>
        <w:t>ZRS)</w:t>
      </w:r>
      <w:r w:rsidRPr="04C93FDD" w:rsidR="5465B360">
        <w:rPr>
          <w:rFonts w:ascii="Aptos" w:hAnsi="Aptos" w:eastAsia="Aptos" w:cs="Aptos"/>
          <w:lang w:val="es-MX"/>
        </w:rPr>
        <w:t>,</w:t>
      </w:r>
      <w:r w:rsidRPr="04C93FDD" w:rsidR="5465B360">
        <w:rPr>
          <w:rFonts w:ascii="Aptos" w:hAnsi="Aptos" w:eastAsia="Aptos" w:cs="Aptos"/>
          <w:lang w:val="es-MX"/>
        </w:rPr>
        <w:t xml:space="preserve"> permite identificar vulnerabilidades climáticas específicas y alinear las decisiones empresariales con marcos internacionales como el TCFD (</w:t>
      </w:r>
      <w:r w:rsidRPr="04C93FDD" w:rsidR="5465B360">
        <w:rPr>
          <w:rFonts w:ascii="Aptos" w:hAnsi="Aptos" w:eastAsia="Aptos" w:cs="Aptos"/>
          <w:i w:val="1"/>
          <w:iCs w:val="1"/>
          <w:lang w:val="es-MX"/>
        </w:rPr>
        <w:t>Task</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Force</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on</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Climate-related</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Financial</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Disclosures</w:t>
      </w:r>
      <w:r w:rsidRPr="04C93FDD" w:rsidR="5465B360">
        <w:rPr>
          <w:rFonts w:ascii="Aptos" w:hAnsi="Aptos" w:eastAsia="Aptos" w:cs="Aptos"/>
          <w:lang w:val="es-MX"/>
        </w:rPr>
        <w:t>) y la CSRD (</w:t>
      </w:r>
      <w:r w:rsidRPr="04C93FDD" w:rsidR="5465B360">
        <w:rPr>
          <w:rFonts w:ascii="Aptos" w:hAnsi="Aptos" w:eastAsia="Aptos" w:cs="Aptos"/>
          <w:i w:val="1"/>
          <w:iCs w:val="1"/>
          <w:lang w:val="es-MX"/>
        </w:rPr>
        <w:t>Corporate</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Sustainability</w:t>
      </w:r>
      <w:r w:rsidRPr="04C93FDD" w:rsidR="5465B360">
        <w:rPr>
          <w:rFonts w:ascii="Aptos" w:hAnsi="Aptos" w:eastAsia="Aptos" w:cs="Aptos"/>
          <w:i w:val="1"/>
          <w:iCs w:val="1"/>
          <w:lang w:val="es-MX"/>
        </w:rPr>
        <w:t xml:space="preserve"> </w:t>
      </w:r>
      <w:r w:rsidRPr="04C93FDD" w:rsidR="5465B360">
        <w:rPr>
          <w:rFonts w:ascii="Aptos" w:hAnsi="Aptos" w:eastAsia="Aptos" w:cs="Aptos"/>
          <w:i w:val="1"/>
          <w:iCs w:val="1"/>
          <w:lang w:val="es-MX"/>
        </w:rPr>
        <w:t>Reporting</w:t>
      </w:r>
      <w:r w:rsidRPr="04C93FDD" w:rsidR="5465B360">
        <w:rPr>
          <w:rFonts w:ascii="Aptos" w:hAnsi="Aptos" w:eastAsia="Aptos" w:cs="Aptos"/>
          <w:i w:val="1"/>
          <w:iCs w:val="1"/>
          <w:lang w:val="es-MX"/>
        </w:rPr>
        <w:t xml:space="preserve"> Directive</w:t>
      </w:r>
      <w:r w:rsidRPr="04C93FDD" w:rsidR="5465B360">
        <w:rPr>
          <w:rFonts w:ascii="Aptos" w:hAnsi="Aptos" w:eastAsia="Aptos" w:cs="Aptos"/>
          <w:lang w:val="es-MX"/>
        </w:rPr>
        <w:t>), cada vez más relevantes para las operaciones y reportes en América Latina.</w:t>
      </w:r>
    </w:p>
    <w:p w:rsidRPr="00DE4E06" w:rsidR="36053F18" w:rsidP="1839B18C" w:rsidRDefault="5465B360" w14:paraId="1BD464EF" w14:textId="5FB8F9D4">
      <w:pPr>
        <w:spacing w:before="240" w:after="240"/>
        <w:jc w:val="both"/>
        <w:rPr>
          <w:rFonts w:ascii="Aptos" w:hAnsi="Aptos" w:eastAsia="Aptos" w:cs="Aptos"/>
          <w:lang w:val="es-MX"/>
        </w:rPr>
      </w:pPr>
      <w:r w:rsidRPr="1839B18C">
        <w:rPr>
          <w:rFonts w:ascii="Aptos" w:hAnsi="Aptos" w:eastAsia="Aptos" w:cs="Aptos"/>
          <w:lang w:val="es-MX"/>
        </w:rPr>
        <w:t>Para el caso mexicano, contar con herramientas como Climate Spotlight resulta especialmente crucial. Los efectos del cambio climático ya están generando pérdidas multimillonarias, tanto para el sector público como para las empresas. Un ejemplo alarmante es el Huracán Otis, que en octubre de 2023 impactó el puerto de Acapulco, afectando al 80% de los hoteles y causando daños estimados en 16 mil millones de dólares.</w:t>
      </w:r>
    </w:p>
    <w:p w:rsidRPr="00DE4E06" w:rsidR="36053F18" w:rsidP="0095572E" w:rsidRDefault="5465B360" w14:paraId="24EC7AC0" w14:textId="072D046C">
      <w:pPr>
        <w:spacing w:before="240" w:after="240"/>
        <w:jc w:val="both"/>
        <w:rPr>
          <w:rFonts w:ascii="Aptos" w:hAnsi="Aptos" w:eastAsia="Aptos" w:cs="Aptos"/>
          <w:lang w:val="es-MX"/>
        </w:rPr>
      </w:pPr>
      <w:r w:rsidRPr="1839B18C">
        <w:rPr>
          <w:rFonts w:ascii="Aptos" w:hAnsi="Aptos" w:eastAsia="Aptos" w:cs="Aptos"/>
          <w:lang w:val="es-MX"/>
        </w:rPr>
        <w:t>Durante el evento, Zurich presentó estas y otras soluciones basadas en datos y análisis de riesgos, enfocadas en apoyar la elaboración de planes de adaptación climática, fortalecimiento de criterios ESG (ambientales, sociales y de gobernanza) y en general, promover una transición empresarial más resiliente ante un entorno climático cambiante.</w:t>
      </w:r>
    </w:p>
    <w:sectPr w:rsidRPr="00DE4E06" w:rsidR="36053F18" w:rsidSect="00034616">
      <w:headerReference w:type="default" r:id="rId11"/>
      <w:footerReference w:type="even" r:id="rId12"/>
      <w:footerReference w:type="default" r:id="rId13"/>
      <w:footerReference w:type="first" r:id="rId14"/>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74D" w:rsidRDefault="0005774D" w14:paraId="62C93CDD" w14:textId="77777777">
      <w:pPr>
        <w:spacing w:after="0" w:line="240" w:lineRule="auto"/>
      </w:pPr>
      <w:r>
        <w:separator/>
      </w:r>
    </w:p>
  </w:endnote>
  <w:endnote w:type="continuationSeparator" w:id="0">
    <w:p w:rsidR="0005774D" w:rsidRDefault="0005774D" w14:paraId="32F210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43F8A" w:rsidRDefault="00543F8A" w14:paraId="792467F0" w14:textId="6B6E7257">
    <w:pPr>
      <w:pStyle w:val="Footer"/>
    </w:pPr>
    <w:r>
      <w:rPr>
        <w:noProof/>
      </w:rPr>
      <mc:AlternateContent>
        <mc:Choice Requires="wps">
          <w:drawing>
            <wp:anchor distT="0" distB="0" distL="0" distR="0" simplePos="0" relativeHeight="251659264" behindDoc="0" locked="0" layoutInCell="1" allowOverlap="1" wp14:anchorId="07256CC5" wp14:editId="5645FE10">
              <wp:simplePos x="635" y="635"/>
              <wp:positionH relativeFrom="page">
                <wp:align>left</wp:align>
              </wp:positionH>
              <wp:positionV relativeFrom="page">
                <wp:align>bottom</wp:align>
              </wp:positionV>
              <wp:extent cx="1310640" cy="368935"/>
              <wp:effectExtent l="0" t="0" r="10160" b="0"/>
              <wp:wrapNone/>
              <wp:docPr id="1637470408"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68935"/>
                      </a:xfrm>
                      <a:prstGeom prst="rect">
                        <a:avLst/>
                      </a:prstGeom>
                      <a:noFill/>
                      <a:ln>
                        <a:noFill/>
                      </a:ln>
                    </wps:spPr>
                    <wps:txbx>
                      <w:txbxContent>
                        <w:p w:rsidRPr="00543F8A" w:rsidR="00543F8A" w:rsidP="00543F8A" w:rsidRDefault="00543F8A" w14:paraId="1C402D7A" w14:textId="651D5F36">
                          <w:pPr>
                            <w:spacing w:after="0"/>
                            <w:rPr>
                              <w:rFonts w:ascii="Calibri" w:hAnsi="Calibri" w:eastAsia="Calibri" w:cs="Calibri"/>
                              <w:noProof/>
                              <w:color w:val="000000"/>
                              <w:sz w:val="20"/>
                              <w:szCs w:val="20"/>
                            </w:rPr>
                          </w:pPr>
                          <w:r w:rsidRPr="00543F8A">
                            <w:rPr>
                              <w:rFonts w:ascii="Calibri" w:hAnsi="Calibri" w:eastAsia="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7256CC5">
              <v:stroke joinstyle="miter"/>
              <v:path gradientshapeok="t" o:connecttype="rect"/>
            </v:shapetype>
            <v:shape id="Text Box 2" style="position:absolute;margin-left:0;margin-top:0;width:103.2pt;height:29.05pt;z-index:251659264;visibility:visible;mso-wrap-style:none;mso-wrap-distance-left:0;mso-wrap-distance-top:0;mso-wrap-distance-right:0;mso-wrap-distance-bottom:0;mso-position-horizontal:left;mso-position-horizontal-relative:page;mso-position-vertical:bottom;mso-position-vertical-relative:page;v-text-anchor:bottom" alt="INTERN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">
              <v:textbox style="mso-fit-shape-to-text:t" inset="20pt,0,0,15pt">
                <w:txbxContent>
                  <w:p w:rsidRPr="00543F8A" w:rsidR="00543F8A" w:rsidP="00543F8A" w:rsidRDefault="00543F8A" w14:paraId="1C402D7A" w14:textId="651D5F36">
                    <w:pPr>
                      <w:spacing w:after="0"/>
                      <w:rPr>
                        <w:rFonts w:ascii="Calibri" w:hAnsi="Calibri" w:eastAsia="Calibri" w:cs="Calibri"/>
                        <w:noProof/>
                        <w:color w:val="000000"/>
                        <w:sz w:val="20"/>
                        <w:szCs w:val="20"/>
                      </w:rPr>
                    </w:pPr>
                    <w:r w:rsidRPr="00543F8A">
                      <w:rPr>
                        <w:rFonts w:ascii="Calibri" w:hAnsi="Calibri" w:eastAsia="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C88CA7" w:rsidTr="211E4177" w14:paraId="349CC867" w14:textId="77777777">
      <w:trPr>
        <w:trHeight w:val="300"/>
      </w:trPr>
      <w:tc>
        <w:tcPr>
          <w:tcW w:w="2880" w:type="dxa"/>
          <w:tcMar/>
        </w:tcPr>
        <w:p w:rsidR="4BC88CA7" w:rsidP="4BC88CA7" w:rsidRDefault="00543F8A" w14:paraId="6BB59E11" w14:textId="1F9DDCAB">
          <w:pPr>
            <w:pStyle w:val="Header"/>
            <w:ind w:left="-115"/>
          </w:pPr>
        </w:p>
      </w:tc>
      <w:tc>
        <w:tcPr>
          <w:tcW w:w="2880" w:type="dxa"/>
          <w:tcMar/>
        </w:tcPr>
        <w:p w:rsidR="4BC88CA7" w:rsidP="4BC88CA7" w:rsidRDefault="4BC88CA7" w14:paraId="135917C0" w14:textId="70679258">
          <w:pPr>
            <w:pStyle w:val="Header"/>
            <w:jc w:val="center"/>
          </w:pPr>
        </w:p>
      </w:tc>
      <w:tc>
        <w:tcPr>
          <w:tcW w:w="2880" w:type="dxa"/>
          <w:tcMar/>
        </w:tcPr>
        <w:p w:rsidR="4BC88CA7" w:rsidP="4BC88CA7" w:rsidRDefault="4BC88CA7" w14:paraId="6CE80CD1" w14:textId="22060AC1">
          <w:pPr>
            <w:pStyle w:val="Header"/>
            <w:ind w:right="-115"/>
            <w:jc w:val="right"/>
          </w:pPr>
        </w:p>
      </w:tc>
    </w:tr>
  </w:tbl>
  <w:p w:rsidR="4BC88CA7" w:rsidP="4BC88CA7" w:rsidRDefault="4BC88CA7" w14:paraId="742D7C17" w14:textId="11FCC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43F8A" w:rsidRDefault="00543F8A" w14:paraId="6A6C0DF9" w14:textId="0EEDDA70">
    <w:pPr>
      <w:pStyle w:val="Footer"/>
    </w:pPr>
    <w:r>
      <w:rPr>
        <w:noProof/>
      </w:rPr>
      <mc:AlternateContent>
        <mc:Choice Requires="wps">
          <w:drawing>
            <wp:anchor distT="0" distB="0" distL="0" distR="0" simplePos="0" relativeHeight="251658240" behindDoc="0" locked="0" layoutInCell="1" allowOverlap="1" wp14:anchorId="55E1A313" wp14:editId="62CD3D6E">
              <wp:simplePos x="635" y="635"/>
              <wp:positionH relativeFrom="page">
                <wp:align>left</wp:align>
              </wp:positionH>
              <wp:positionV relativeFrom="page">
                <wp:align>bottom</wp:align>
              </wp:positionV>
              <wp:extent cx="1310640" cy="368935"/>
              <wp:effectExtent l="0" t="0" r="10160" b="0"/>
              <wp:wrapNone/>
              <wp:docPr id="1593902397"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68935"/>
                      </a:xfrm>
                      <a:prstGeom prst="rect">
                        <a:avLst/>
                      </a:prstGeom>
                      <a:noFill/>
                      <a:ln>
                        <a:noFill/>
                      </a:ln>
                    </wps:spPr>
                    <wps:txbx>
                      <w:txbxContent>
                        <w:p w:rsidRPr="00543F8A" w:rsidR="00543F8A" w:rsidP="00543F8A" w:rsidRDefault="00543F8A" w14:paraId="70261469" w14:textId="7FE9E25F">
                          <w:pPr>
                            <w:spacing w:after="0"/>
                            <w:rPr>
                              <w:rFonts w:ascii="Calibri" w:hAnsi="Calibri" w:eastAsia="Calibri" w:cs="Calibri"/>
                              <w:noProof/>
                              <w:color w:val="000000"/>
                              <w:sz w:val="20"/>
                              <w:szCs w:val="20"/>
                            </w:rPr>
                          </w:pPr>
                          <w:r w:rsidRPr="00543F8A">
                            <w:rPr>
                              <w:rFonts w:ascii="Calibri" w:hAnsi="Calibri" w:eastAsia="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5E1A313">
              <v:stroke joinstyle="miter"/>
              <v:path gradientshapeok="t" o:connecttype="rect"/>
            </v:shapetype>
            <v:shape id="Text Box 1" style="position:absolute;margin-left:0;margin-top:0;width:103.2pt;height:29.05pt;z-index:251658240;visibility:visible;mso-wrap-style:none;mso-wrap-distance-left:0;mso-wrap-distance-top:0;mso-wrap-distance-right:0;mso-wrap-distance-bottom:0;mso-position-horizontal:left;mso-position-horizontal-relative:page;mso-position-vertical:bottom;mso-position-vertical-relative:page;v-text-anchor:bottom" alt="INTERN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">
              <v:textbox style="mso-fit-shape-to-text:t" inset="20pt,0,0,15pt">
                <w:txbxContent>
                  <w:p w:rsidRPr="00543F8A" w:rsidR="00543F8A" w:rsidP="00543F8A" w:rsidRDefault="00543F8A" w14:paraId="70261469" w14:textId="7FE9E25F">
                    <w:pPr>
                      <w:spacing w:after="0"/>
                      <w:rPr>
                        <w:rFonts w:ascii="Calibri" w:hAnsi="Calibri" w:eastAsia="Calibri" w:cs="Calibri"/>
                        <w:noProof/>
                        <w:color w:val="000000"/>
                        <w:sz w:val="20"/>
                        <w:szCs w:val="20"/>
                      </w:rPr>
                    </w:pPr>
                    <w:r w:rsidRPr="00543F8A">
                      <w:rPr>
                        <w:rFonts w:ascii="Calibri" w:hAnsi="Calibri" w:eastAsia="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74D" w:rsidRDefault="0005774D" w14:paraId="201B9CD4" w14:textId="77777777">
      <w:pPr>
        <w:spacing w:after="0" w:line="240" w:lineRule="auto"/>
      </w:pPr>
      <w:r>
        <w:separator/>
      </w:r>
    </w:p>
  </w:footnote>
  <w:footnote w:type="continuationSeparator" w:id="0">
    <w:p w:rsidR="0005774D" w:rsidRDefault="0005774D" w14:paraId="133261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C88CA7" w:rsidTr="4BC88CA7" w14:paraId="741E5636" w14:textId="77777777">
      <w:trPr>
        <w:trHeight w:val="300"/>
      </w:trPr>
      <w:tc>
        <w:tcPr>
          <w:tcW w:w="2880" w:type="dxa"/>
        </w:tcPr>
        <w:p w:rsidR="4BC88CA7" w:rsidP="4BC88CA7" w:rsidRDefault="4BC88CA7" w14:paraId="10CC6E2B" w14:textId="1CD4CCBF">
          <w:pPr>
            <w:ind w:left="-115"/>
          </w:pPr>
          <w:r>
            <w:rPr>
              <w:noProof/>
            </w:rPr>
            <w:drawing>
              <wp:inline distT="0" distB="0" distL="0" distR="0" wp14:anchorId="3FBB0E3D" wp14:editId="5EC69176">
                <wp:extent cx="1571625" cy="371475"/>
                <wp:effectExtent l="0" t="0" r="0" b="0"/>
                <wp:docPr id="999709320" name="Picture 999709320" descr="Imagen, Imagen, Imagen, Imag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71625" cy="371475"/>
                        </a:xfrm>
                        <a:prstGeom prst="rect">
                          <a:avLst/>
                        </a:prstGeom>
                      </pic:spPr>
                    </pic:pic>
                  </a:graphicData>
                </a:graphic>
              </wp:inline>
            </w:drawing>
          </w:r>
        </w:p>
      </w:tc>
      <w:tc>
        <w:tcPr>
          <w:tcW w:w="2880" w:type="dxa"/>
        </w:tcPr>
        <w:p w:rsidR="4BC88CA7" w:rsidP="4BC88CA7" w:rsidRDefault="4BC88CA7" w14:paraId="343F2E1B" w14:textId="1F0B79CE">
          <w:pPr>
            <w:pStyle w:val="Header"/>
            <w:jc w:val="center"/>
          </w:pPr>
        </w:p>
      </w:tc>
      <w:tc>
        <w:tcPr>
          <w:tcW w:w="2880" w:type="dxa"/>
        </w:tcPr>
        <w:p w:rsidR="4BC88CA7" w:rsidP="4BC88CA7" w:rsidRDefault="4BC88CA7" w14:paraId="1FF52737" w14:textId="3A35037D">
          <w:pPr>
            <w:pStyle w:val="Header"/>
            <w:ind w:right="-115"/>
            <w:jc w:val="right"/>
          </w:pPr>
        </w:p>
      </w:tc>
    </w:tr>
  </w:tbl>
  <w:p w:rsidR="4BC88CA7" w:rsidP="4BC88CA7" w:rsidRDefault="4BC88CA7" w14:paraId="2EBDF960" w14:textId="50830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257A527B"/>
    <w:multiLevelType w:val="hybridMultilevel"/>
    <w:tmpl w:val="6B204B00"/>
    <w:lvl w:ilvl="0" w:tplc="8F2CF5CA">
      <w:start w:val="1"/>
      <w:numFmt w:val="decimal"/>
      <w:lvlText w:val="%1."/>
      <w:lvlJc w:val="left"/>
      <w:pPr>
        <w:ind w:left="720" w:hanging="360"/>
      </w:pPr>
    </w:lvl>
    <w:lvl w:ilvl="1" w:tplc="DEBE9F00">
      <w:start w:val="1"/>
      <w:numFmt w:val="lowerLetter"/>
      <w:lvlText w:val="%2."/>
      <w:lvlJc w:val="left"/>
      <w:pPr>
        <w:ind w:left="1440" w:hanging="360"/>
      </w:pPr>
    </w:lvl>
    <w:lvl w:ilvl="2" w:tplc="614AD748">
      <w:start w:val="1"/>
      <w:numFmt w:val="lowerRoman"/>
      <w:lvlText w:val="%3."/>
      <w:lvlJc w:val="right"/>
      <w:pPr>
        <w:ind w:left="2160" w:hanging="180"/>
      </w:pPr>
    </w:lvl>
    <w:lvl w:ilvl="3" w:tplc="7B2E3006">
      <w:start w:val="1"/>
      <w:numFmt w:val="decimal"/>
      <w:lvlText w:val="%4."/>
      <w:lvlJc w:val="left"/>
      <w:pPr>
        <w:ind w:left="2880" w:hanging="360"/>
      </w:pPr>
    </w:lvl>
    <w:lvl w:ilvl="4" w:tplc="B5F61F88">
      <w:start w:val="1"/>
      <w:numFmt w:val="lowerLetter"/>
      <w:lvlText w:val="%5."/>
      <w:lvlJc w:val="left"/>
      <w:pPr>
        <w:ind w:left="3600" w:hanging="360"/>
      </w:pPr>
    </w:lvl>
    <w:lvl w:ilvl="5" w:tplc="1CCE8E4C">
      <w:start w:val="1"/>
      <w:numFmt w:val="lowerRoman"/>
      <w:lvlText w:val="%6."/>
      <w:lvlJc w:val="right"/>
      <w:pPr>
        <w:ind w:left="4320" w:hanging="180"/>
      </w:pPr>
    </w:lvl>
    <w:lvl w:ilvl="6" w:tplc="78B08774">
      <w:start w:val="1"/>
      <w:numFmt w:val="decimal"/>
      <w:lvlText w:val="%7."/>
      <w:lvlJc w:val="left"/>
      <w:pPr>
        <w:ind w:left="5040" w:hanging="360"/>
      </w:pPr>
    </w:lvl>
    <w:lvl w:ilvl="7" w:tplc="D94245DE">
      <w:start w:val="1"/>
      <w:numFmt w:val="lowerLetter"/>
      <w:lvlText w:val="%8."/>
      <w:lvlJc w:val="left"/>
      <w:pPr>
        <w:ind w:left="5760" w:hanging="360"/>
      </w:pPr>
    </w:lvl>
    <w:lvl w:ilvl="8" w:tplc="B2668246">
      <w:start w:val="1"/>
      <w:numFmt w:val="lowerRoman"/>
      <w:lvlText w:val="%9."/>
      <w:lvlJc w:val="right"/>
      <w:pPr>
        <w:ind w:left="6480" w:hanging="180"/>
      </w:pPr>
    </w:lvl>
  </w:abstractNum>
  <w:num w:numId="1" w16cid:durableId="1553616398">
    <w:abstractNumId w:val="9"/>
  </w:num>
  <w:num w:numId="2" w16cid:durableId="1655835814">
    <w:abstractNumId w:val="8"/>
  </w:num>
  <w:num w:numId="3" w16cid:durableId="590235742">
    <w:abstractNumId w:val="6"/>
  </w:num>
  <w:num w:numId="4" w16cid:durableId="69810313">
    <w:abstractNumId w:val="5"/>
  </w:num>
  <w:num w:numId="5" w16cid:durableId="101264801">
    <w:abstractNumId w:val="4"/>
  </w:num>
  <w:num w:numId="6" w16cid:durableId="1447311571">
    <w:abstractNumId w:val="7"/>
  </w:num>
  <w:num w:numId="7" w16cid:durableId="318777469">
    <w:abstractNumId w:val="3"/>
  </w:num>
  <w:num w:numId="8" w16cid:durableId="1345016342">
    <w:abstractNumId w:val="2"/>
  </w:num>
  <w:num w:numId="9" w16cid:durableId="2134395445">
    <w:abstractNumId w:val="1"/>
  </w:num>
  <w:num w:numId="10" w16cid:durableId="191011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74D"/>
    <w:rsid w:val="0006063C"/>
    <w:rsid w:val="0015074B"/>
    <w:rsid w:val="0029639D"/>
    <w:rsid w:val="00326F90"/>
    <w:rsid w:val="00347FDE"/>
    <w:rsid w:val="00536379"/>
    <w:rsid w:val="00543F8A"/>
    <w:rsid w:val="005C3FD7"/>
    <w:rsid w:val="00615490"/>
    <w:rsid w:val="006F28B3"/>
    <w:rsid w:val="00740E59"/>
    <w:rsid w:val="008F6905"/>
    <w:rsid w:val="0095572E"/>
    <w:rsid w:val="009B34B5"/>
    <w:rsid w:val="00AA1D8D"/>
    <w:rsid w:val="00B47730"/>
    <w:rsid w:val="00BA0A22"/>
    <w:rsid w:val="00C45A91"/>
    <w:rsid w:val="00C67B78"/>
    <w:rsid w:val="00C74158"/>
    <w:rsid w:val="00CB0664"/>
    <w:rsid w:val="00CB2FC0"/>
    <w:rsid w:val="00CF7ED2"/>
    <w:rsid w:val="00D25985"/>
    <w:rsid w:val="00DE4E06"/>
    <w:rsid w:val="00E5295E"/>
    <w:rsid w:val="00F279CC"/>
    <w:rsid w:val="00FC693F"/>
    <w:rsid w:val="03D85A1D"/>
    <w:rsid w:val="04C93FDD"/>
    <w:rsid w:val="05BEFE85"/>
    <w:rsid w:val="05E60B67"/>
    <w:rsid w:val="07764B47"/>
    <w:rsid w:val="09ED62BB"/>
    <w:rsid w:val="0AA45E01"/>
    <w:rsid w:val="0D6B2C3A"/>
    <w:rsid w:val="0F1D22BD"/>
    <w:rsid w:val="0F20EA11"/>
    <w:rsid w:val="0FA3E776"/>
    <w:rsid w:val="133B4CDC"/>
    <w:rsid w:val="151BE47A"/>
    <w:rsid w:val="157F95BC"/>
    <w:rsid w:val="1839B18C"/>
    <w:rsid w:val="1C378BAB"/>
    <w:rsid w:val="1EC97DA3"/>
    <w:rsid w:val="20C87932"/>
    <w:rsid w:val="211E4177"/>
    <w:rsid w:val="228F7D84"/>
    <w:rsid w:val="26D6A681"/>
    <w:rsid w:val="271F3063"/>
    <w:rsid w:val="29C31D0D"/>
    <w:rsid w:val="29E4A787"/>
    <w:rsid w:val="2E78AC0D"/>
    <w:rsid w:val="2F176DDB"/>
    <w:rsid w:val="36053F18"/>
    <w:rsid w:val="39BDFC42"/>
    <w:rsid w:val="3D2E9F23"/>
    <w:rsid w:val="3E0FF67F"/>
    <w:rsid w:val="40B66493"/>
    <w:rsid w:val="425931D5"/>
    <w:rsid w:val="429BA65D"/>
    <w:rsid w:val="42F9B762"/>
    <w:rsid w:val="436EEFFA"/>
    <w:rsid w:val="43B2A633"/>
    <w:rsid w:val="44D5EEC3"/>
    <w:rsid w:val="4624CA2F"/>
    <w:rsid w:val="46EC9D00"/>
    <w:rsid w:val="471AFB4B"/>
    <w:rsid w:val="48BE93D6"/>
    <w:rsid w:val="493A0368"/>
    <w:rsid w:val="4BC88CA7"/>
    <w:rsid w:val="4BE7526B"/>
    <w:rsid w:val="4CB602E3"/>
    <w:rsid w:val="4E474D5C"/>
    <w:rsid w:val="4FF41BDD"/>
    <w:rsid w:val="511FD364"/>
    <w:rsid w:val="51AD8213"/>
    <w:rsid w:val="51DA8E2A"/>
    <w:rsid w:val="51DCBEDC"/>
    <w:rsid w:val="524E6A60"/>
    <w:rsid w:val="5465B360"/>
    <w:rsid w:val="546A7FF6"/>
    <w:rsid w:val="5E2EF69A"/>
    <w:rsid w:val="61AA3510"/>
    <w:rsid w:val="647BE7BC"/>
    <w:rsid w:val="6530A7A4"/>
    <w:rsid w:val="6D696D96"/>
    <w:rsid w:val="6D97E20A"/>
    <w:rsid w:val="6DC7AD59"/>
    <w:rsid w:val="6E0DF777"/>
    <w:rsid w:val="6E7BA6AE"/>
    <w:rsid w:val="702B5C9D"/>
    <w:rsid w:val="719D3825"/>
    <w:rsid w:val="71AB0D60"/>
    <w:rsid w:val="72591FBF"/>
    <w:rsid w:val="74FDD886"/>
    <w:rsid w:val="7698E2E9"/>
    <w:rsid w:val="77907245"/>
    <w:rsid w:val="793C2056"/>
    <w:rsid w:val="7A410555"/>
    <w:rsid w:val="7D743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2819326-697F-4A76-9A69-6CB6DF58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719D3825"/>
    <w:rPr>
      <w:color w:val="0000FF"/>
      <w:u w:val="single"/>
    </w:rPr>
  </w:style>
  <w:style w:type="paragraph" w:styleId="Revision">
    <w:name w:val="Revision"/>
    <w:hidden/>
    <w:uiPriority w:val="99"/>
    <w:semiHidden/>
    <w:rsid w:val="00DE4E06"/>
    <w:pPr>
      <w:spacing w:after="0" w:line="240" w:lineRule="auto"/>
    </w:pPr>
  </w:style>
  <w:style w:type="character" w:styleId="CommentReference">
    <w:name w:val="annotation reference"/>
    <w:basedOn w:val="DefaultParagraphFont"/>
    <w:uiPriority w:val="99"/>
    <w:semiHidden/>
    <w:unhideWhenUsed/>
    <w:rsid w:val="008F6905"/>
    <w:rPr>
      <w:sz w:val="16"/>
      <w:szCs w:val="16"/>
    </w:rPr>
  </w:style>
  <w:style w:type="paragraph" w:styleId="CommentText">
    <w:name w:val="annotation text"/>
    <w:basedOn w:val="Normal"/>
    <w:link w:val="CommentTextChar"/>
    <w:uiPriority w:val="99"/>
    <w:semiHidden/>
    <w:unhideWhenUsed/>
    <w:rsid w:val="008F6905"/>
    <w:pPr>
      <w:spacing w:line="240" w:lineRule="auto"/>
    </w:pPr>
    <w:rPr>
      <w:sz w:val="20"/>
      <w:szCs w:val="20"/>
    </w:rPr>
  </w:style>
  <w:style w:type="character" w:styleId="CommentTextChar" w:customStyle="1">
    <w:name w:val="Comment Text Char"/>
    <w:basedOn w:val="DefaultParagraphFont"/>
    <w:link w:val="CommentText"/>
    <w:uiPriority w:val="99"/>
    <w:semiHidden/>
    <w:rsid w:val="008F6905"/>
    <w:rPr>
      <w:sz w:val="20"/>
      <w:szCs w:val="20"/>
    </w:rPr>
  </w:style>
  <w:style w:type="paragraph" w:styleId="CommentSubject">
    <w:name w:val="annotation subject"/>
    <w:basedOn w:val="CommentText"/>
    <w:next w:val="CommentText"/>
    <w:link w:val="CommentSubjectChar"/>
    <w:uiPriority w:val="99"/>
    <w:semiHidden/>
    <w:unhideWhenUsed/>
    <w:rsid w:val="008F6905"/>
    <w:rPr>
      <w:b/>
      <w:bCs/>
    </w:rPr>
  </w:style>
  <w:style w:type="character" w:styleId="CommentSubjectChar" w:customStyle="1">
    <w:name w:val="Comment Subject Char"/>
    <w:basedOn w:val="CommentTextChar"/>
    <w:link w:val="CommentSubject"/>
    <w:uiPriority w:val="99"/>
    <w:semiHidden/>
    <w:rsid w:val="008F69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2" ma:contentTypeDescription="Create a new document." ma:contentTypeScope="" ma:versionID="2735d440a7ee9defca43e16815c6c308">
  <xsd:schema xmlns:xsd="http://www.w3.org/2001/XMLSchema" xmlns:xs="http://www.w3.org/2001/XMLSchema" xmlns:p="http://schemas.microsoft.com/office/2006/metadata/properties" xmlns:ns2="549d9b32-086f-4d1d-a400-c5b4faa47054" targetNamespace="http://schemas.microsoft.com/office/2006/metadata/properties" ma:root="true" ma:fieldsID="0bf3d0a486db4adba145ef760ce50062"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31972-A8A5-425B-9896-131BF858F557}">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5B63344-A785-43D0-B350-295686C4ACEF}"/>
</file>

<file path=customXml/itemProps4.xml><?xml version="1.0" encoding="utf-8"?>
<ds:datastoreItem xmlns:ds="http://schemas.openxmlformats.org/officeDocument/2006/customXml" ds:itemID="{98A5F9BA-713E-429A-831B-1E5F87BE9F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Larissa Moran</lastModifiedBy>
  <revision>20</revision>
  <dcterms:created xsi:type="dcterms:W3CDTF">2025-08-09T05:56:00.0000000Z</dcterms:created>
  <dcterms:modified xsi:type="dcterms:W3CDTF">2025-09-30T17:01:31.3720136Z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ClassificationContentMarkingFooterShapeIds">
    <vt:lpwstr>5f01053d,6199d0c8,2682a6a8</vt:lpwstr>
  </property>
  <property fmtid="{D5CDD505-2E9C-101B-9397-08002B2CF9AE}" pid="5" name="ClassificationContentMarkingFooterFontProps">
    <vt:lpwstr>#000000,10,Calibri</vt:lpwstr>
  </property>
  <property fmtid="{D5CDD505-2E9C-101B-9397-08002B2CF9AE}" pid="6" name="ClassificationContentMarkingFooterText">
    <vt:lpwstr>INTERNAL USE ONLY</vt:lpwstr>
  </property>
  <property fmtid="{D5CDD505-2E9C-101B-9397-08002B2CF9AE}" pid="7" name="MSIP_Label_9108d454-5c13-4905-93be-12ec8059c842_Enabled">
    <vt:lpwstr>true</vt:lpwstr>
  </property>
  <property fmtid="{D5CDD505-2E9C-101B-9397-08002B2CF9AE}" pid="8" name="MSIP_Label_9108d454-5c13-4905-93be-12ec8059c842_SetDate">
    <vt:lpwstr>2025-08-07T15:57:11Z</vt:lpwstr>
  </property>
  <property fmtid="{D5CDD505-2E9C-101B-9397-08002B2CF9AE}" pid="9" name="MSIP_Label_9108d454-5c13-4905-93be-12ec8059c842_Method">
    <vt:lpwstr>Privileged</vt:lpwstr>
  </property>
  <property fmtid="{D5CDD505-2E9C-101B-9397-08002B2CF9AE}" pid="10" name="MSIP_Label_9108d454-5c13-4905-93be-12ec8059c842_Name">
    <vt:lpwstr>9108d454-5c13-4905-93be-12ec8059c842</vt:lpwstr>
  </property>
  <property fmtid="{D5CDD505-2E9C-101B-9397-08002B2CF9AE}" pid="11" name="MSIP_Label_9108d454-5c13-4905-93be-12ec8059c842_SiteId">
    <vt:lpwstr>473672ba-cd07-4371-a2ae-788b4c61840e</vt:lpwstr>
  </property>
  <property fmtid="{D5CDD505-2E9C-101B-9397-08002B2CF9AE}" pid="12" name="MSIP_Label_9108d454-5c13-4905-93be-12ec8059c842_ActionId">
    <vt:lpwstr>19886192-be45-4af1-9230-4598e4d0622f</vt:lpwstr>
  </property>
  <property fmtid="{D5CDD505-2E9C-101B-9397-08002B2CF9AE}" pid="13" name="MSIP_Label_9108d454-5c13-4905-93be-12ec8059c842_ContentBits">
    <vt:lpwstr>2</vt:lpwstr>
  </property>
  <property fmtid="{D5CDD505-2E9C-101B-9397-08002B2CF9AE}" pid="14" name="MSIP_Label_9108d454-5c13-4905-93be-12ec8059c842_Tag">
    <vt:lpwstr>50, 0, 1, 1</vt:lpwstr>
  </property>
</Properties>
</file>